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60D4C" w14:textId="77777777" w:rsidR="00FD5825" w:rsidRPr="00FD5825" w:rsidRDefault="00FD5825" w:rsidP="00FD5825">
      <w:pPr>
        <w:pStyle w:val="p1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D5825">
        <w:rPr>
          <w:rFonts w:asciiTheme="minorHAnsi" w:hAnsiTheme="minorHAnsi"/>
          <w:b/>
          <w:bCs/>
          <w:sz w:val="22"/>
          <w:szCs w:val="22"/>
        </w:rPr>
        <w:t>ALOITTEEN TAUSTA</w:t>
      </w:r>
    </w:p>
    <w:p w14:paraId="5C3DFEAB" w14:textId="77777777" w:rsidR="00214D0D" w:rsidRDefault="00214D0D" w:rsidP="00FD5825">
      <w:pPr>
        <w:pStyle w:val="p2"/>
        <w:rPr>
          <w:rFonts w:asciiTheme="minorHAnsi" w:hAnsiTheme="minorHAnsi"/>
          <w:b/>
          <w:bCs/>
          <w:sz w:val="22"/>
          <w:szCs w:val="22"/>
        </w:rPr>
      </w:pPr>
    </w:p>
    <w:p w14:paraId="2AD19018" w14:textId="7D07D289" w:rsidR="00214D0D" w:rsidRDefault="00FD5825" w:rsidP="00214D0D">
      <w:pPr>
        <w:pStyle w:val="p3"/>
        <w:rPr>
          <w:rFonts w:ascii="Times New Roman" w:hAnsi="Times New Roman"/>
          <w:sz w:val="24"/>
          <w:szCs w:val="24"/>
        </w:rPr>
      </w:pPr>
      <w:r w:rsidRPr="00FD5825">
        <w:rPr>
          <w:rFonts w:asciiTheme="minorHAnsi" w:hAnsiTheme="minorHAnsi"/>
          <w:b/>
          <w:bCs/>
          <w:sz w:val="22"/>
          <w:szCs w:val="22"/>
        </w:rPr>
        <w:t>Miksi teemme kansalaisaloitteen?</w:t>
      </w:r>
      <w:r w:rsidR="00214D0D" w:rsidRPr="00214D0D">
        <w:rPr>
          <w:rFonts w:ascii="Times New Roman" w:hAnsi="Times New Roman"/>
          <w:sz w:val="24"/>
          <w:szCs w:val="24"/>
        </w:rPr>
        <w:t xml:space="preserve"> </w:t>
      </w:r>
    </w:p>
    <w:p w14:paraId="3024D8F1" w14:textId="77777777" w:rsidR="007E4B1B" w:rsidRDefault="007E4B1B" w:rsidP="00214D0D">
      <w:pPr>
        <w:pStyle w:val="p3"/>
        <w:rPr>
          <w:rFonts w:asciiTheme="minorHAnsi" w:hAnsiTheme="minorHAnsi"/>
          <w:sz w:val="22"/>
          <w:szCs w:val="22"/>
        </w:rPr>
      </w:pPr>
    </w:p>
    <w:p w14:paraId="7AD12E5E" w14:textId="5AC2D7EE" w:rsidR="007E4B1B" w:rsidRDefault="007E4B1B" w:rsidP="00C85A5B">
      <w:pPr>
        <w:pStyle w:val="p3"/>
        <w:jc w:val="both"/>
        <w:rPr>
          <w:rFonts w:asciiTheme="minorHAnsi" w:hAnsiTheme="minorHAnsi"/>
          <w:sz w:val="22"/>
          <w:szCs w:val="22"/>
        </w:rPr>
      </w:pPr>
      <w:r w:rsidRPr="00FD5825">
        <w:rPr>
          <w:rFonts w:asciiTheme="minorHAnsi" w:hAnsiTheme="minorHAnsi"/>
          <w:sz w:val="22"/>
          <w:szCs w:val="22"/>
        </w:rPr>
        <w:t>Kansalaisaloit</w:t>
      </w:r>
      <w:r>
        <w:rPr>
          <w:rFonts w:asciiTheme="minorHAnsi" w:hAnsiTheme="minorHAnsi"/>
          <w:sz w:val="22"/>
          <w:szCs w:val="22"/>
        </w:rPr>
        <w:t>t</w:t>
      </w:r>
      <w:r w:rsidRPr="00FD5825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en avulla haluamme vaikuttaa lainsäätäjiin, jotta pitkäkestoisista mielenterveyden häiriöstä kärsivien </w:t>
      </w:r>
      <w:r w:rsidRPr="00FD5825">
        <w:rPr>
          <w:rFonts w:asciiTheme="minorHAnsi" w:hAnsiTheme="minorHAnsi"/>
          <w:sz w:val="22"/>
          <w:szCs w:val="22"/>
        </w:rPr>
        <w:t>ihmisten oikeu</w:t>
      </w:r>
      <w:r>
        <w:rPr>
          <w:rFonts w:asciiTheme="minorHAnsi" w:hAnsiTheme="minorHAnsi"/>
          <w:sz w:val="22"/>
          <w:szCs w:val="22"/>
        </w:rPr>
        <w:t xml:space="preserve">det </w:t>
      </w:r>
      <w:r w:rsidRPr="00FD5825">
        <w:rPr>
          <w:rFonts w:asciiTheme="minorHAnsi" w:hAnsiTheme="minorHAnsi"/>
          <w:sz w:val="22"/>
          <w:szCs w:val="22"/>
        </w:rPr>
        <w:t>toteutu</w:t>
      </w:r>
      <w:r>
        <w:rPr>
          <w:rFonts w:asciiTheme="minorHAnsi" w:hAnsiTheme="minorHAnsi"/>
          <w:sz w:val="22"/>
          <w:szCs w:val="22"/>
        </w:rPr>
        <w:t>i</w:t>
      </w:r>
      <w:r w:rsidR="002339E9">
        <w:rPr>
          <w:rFonts w:asciiTheme="minorHAnsi" w:hAnsiTheme="minorHAnsi"/>
          <w:sz w:val="22"/>
          <w:szCs w:val="22"/>
        </w:rPr>
        <w:t>si</w:t>
      </w:r>
      <w:r>
        <w:rPr>
          <w:rFonts w:asciiTheme="minorHAnsi" w:hAnsiTheme="minorHAnsi"/>
          <w:sz w:val="22"/>
          <w:szCs w:val="22"/>
        </w:rPr>
        <w:t xml:space="preserve">vat </w:t>
      </w:r>
      <w:r w:rsidRPr="00FD5825">
        <w:rPr>
          <w:rFonts w:asciiTheme="minorHAnsi" w:hAnsiTheme="minorHAnsi"/>
          <w:sz w:val="22"/>
          <w:szCs w:val="22"/>
        </w:rPr>
        <w:t>heidän tarvitsemiaan palveluita järjestettäessä.</w:t>
      </w:r>
      <w:r w:rsidR="00AA3D36">
        <w:rPr>
          <w:rFonts w:asciiTheme="minorHAnsi" w:hAnsiTheme="minorHAnsi"/>
          <w:sz w:val="22"/>
          <w:szCs w:val="22"/>
        </w:rPr>
        <w:t xml:space="preserve"> </w:t>
      </w:r>
      <w:r w:rsidR="00C85A5B">
        <w:rPr>
          <w:rFonts w:asciiTheme="minorHAnsi" w:hAnsiTheme="minorHAnsi"/>
          <w:sz w:val="22"/>
          <w:szCs w:val="22"/>
        </w:rPr>
        <w:t xml:space="preserve">Näillä </w:t>
      </w:r>
      <w:r w:rsidR="00AA3D36">
        <w:rPr>
          <w:rFonts w:asciiTheme="minorHAnsi" w:hAnsiTheme="minorHAnsi"/>
          <w:sz w:val="22"/>
          <w:szCs w:val="22"/>
        </w:rPr>
        <w:t>ihmis</w:t>
      </w:r>
      <w:r w:rsidR="002339E9">
        <w:rPr>
          <w:rFonts w:asciiTheme="minorHAnsi" w:hAnsiTheme="minorHAnsi"/>
          <w:sz w:val="22"/>
          <w:szCs w:val="22"/>
        </w:rPr>
        <w:t>i</w:t>
      </w:r>
      <w:r w:rsidR="00AA3D36">
        <w:rPr>
          <w:rFonts w:asciiTheme="minorHAnsi" w:hAnsiTheme="minorHAnsi"/>
          <w:sz w:val="22"/>
          <w:szCs w:val="22"/>
        </w:rPr>
        <w:t xml:space="preserve">llä tulee olla oikeus </w:t>
      </w:r>
      <w:r w:rsidR="002339E9">
        <w:rPr>
          <w:rFonts w:asciiTheme="minorHAnsi" w:hAnsiTheme="minorHAnsi"/>
          <w:sz w:val="22"/>
          <w:szCs w:val="22"/>
        </w:rPr>
        <w:t xml:space="preserve">olla mukana päätettäessä heidän elämäänsä </w:t>
      </w:r>
      <w:r w:rsidR="00AA3D36">
        <w:rPr>
          <w:rFonts w:asciiTheme="minorHAnsi" w:hAnsiTheme="minorHAnsi"/>
          <w:sz w:val="22"/>
          <w:szCs w:val="22"/>
        </w:rPr>
        <w:t>keskeisesti vaikuttavi</w:t>
      </w:r>
      <w:r w:rsidR="002339E9">
        <w:rPr>
          <w:rFonts w:asciiTheme="minorHAnsi" w:hAnsiTheme="minorHAnsi"/>
          <w:sz w:val="22"/>
          <w:szCs w:val="22"/>
        </w:rPr>
        <w:t xml:space="preserve">sta asioista, kuten asumisestaan ja osallistumisestaan päivä- tai työtoimintaan. </w:t>
      </w:r>
      <w:r w:rsidR="00C85A5B">
        <w:rPr>
          <w:rFonts w:asciiTheme="minorHAnsi" w:hAnsiTheme="minorHAnsi"/>
          <w:sz w:val="22"/>
          <w:szCs w:val="22"/>
        </w:rPr>
        <w:t xml:space="preserve"> </w:t>
      </w:r>
    </w:p>
    <w:p w14:paraId="10BCEB5C" w14:textId="77777777" w:rsidR="00C85A5B" w:rsidRDefault="00C85A5B" w:rsidP="007E4B1B">
      <w:pPr>
        <w:pStyle w:val="p2"/>
        <w:rPr>
          <w:rFonts w:asciiTheme="minorHAnsi" w:hAnsiTheme="minorHAnsi"/>
          <w:b/>
          <w:sz w:val="22"/>
          <w:szCs w:val="22"/>
        </w:rPr>
      </w:pPr>
    </w:p>
    <w:p w14:paraId="4DA168DC" w14:textId="0091134E" w:rsidR="009050F7" w:rsidRDefault="00C85A5B" w:rsidP="007E4B1B">
      <w:pPr>
        <w:pStyle w:val="p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Kilpailuttamisen myötä ihmisistä on tullut kauppatavaraa</w:t>
      </w:r>
    </w:p>
    <w:p w14:paraId="0D3B7B96" w14:textId="77777777" w:rsidR="00C85A5B" w:rsidRPr="009050F7" w:rsidRDefault="00C85A5B" w:rsidP="007E4B1B">
      <w:pPr>
        <w:pStyle w:val="p2"/>
        <w:rPr>
          <w:rFonts w:asciiTheme="minorHAnsi" w:hAnsiTheme="minorHAnsi"/>
          <w:b/>
          <w:sz w:val="22"/>
          <w:szCs w:val="22"/>
        </w:rPr>
      </w:pPr>
    </w:p>
    <w:p w14:paraId="09455208" w14:textId="6E0BFD03" w:rsidR="007E4B1B" w:rsidRDefault="009050F7" w:rsidP="00C85A5B">
      <w:pPr>
        <w:pStyle w:val="p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Viimeisten kymmenen vuoden aikana vakiintuneen kilpailuttamismenettelyn myötä pitkäkestoisista mielenterveyden häiriöistä kärsivistä ihmisistä on tullut kauppatavaraa</w:t>
      </w:r>
      <w:r w:rsidR="00214D0D">
        <w:rPr>
          <w:rFonts w:asciiTheme="minorHAnsi" w:hAnsiTheme="minorHAnsi"/>
          <w:sz w:val="22"/>
          <w:szCs w:val="22"/>
        </w:rPr>
        <w:t xml:space="preserve">, jolla ei ole osallisuutta eikä oikeuskeinoja itseään koskevien asioiden järjestämisessä. </w:t>
      </w:r>
      <w:r w:rsidR="007E4B1B">
        <w:rPr>
          <w:rFonts w:asciiTheme="minorHAnsi" w:hAnsiTheme="minorHAnsi"/>
          <w:sz w:val="22"/>
          <w:szCs w:val="22"/>
        </w:rPr>
        <w:t xml:space="preserve">Kilpailutuksissa keskustelevat vain kunta ja palveluntuottajat. Mielenterveyden häiriöstä kärsiviä palveluiden käyttäjiä </w:t>
      </w:r>
      <w:r w:rsidR="0046763E">
        <w:rPr>
          <w:rFonts w:asciiTheme="minorHAnsi" w:hAnsiTheme="minorHAnsi"/>
          <w:sz w:val="22"/>
          <w:szCs w:val="22"/>
        </w:rPr>
        <w:t>eikä</w:t>
      </w:r>
      <w:r w:rsidR="002339E9">
        <w:rPr>
          <w:rFonts w:asciiTheme="minorHAnsi" w:hAnsiTheme="minorHAnsi"/>
          <w:sz w:val="22"/>
          <w:szCs w:val="22"/>
        </w:rPr>
        <w:t xml:space="preserve"> </w:t>
      </w:r>
      <w:r w:rsidR="0046763E">
        <w:rPr>
          <w:rFonts w:asciiTheme="minorHAnsi" w:hAnsiTheme="minorHAnsi"/>
          <w:sz w:val="22"/>
          <w:szCs w:val="22"/>
        </w:rPr>
        <w:t xml:space="preserve">heidän läheisiään </w:t>
      </w:r>
      <w:r w:rsidR="002339E9">
        <w:rPr>
          <w:rFonts w:asciiTheme="minorHAnsi" w:hAnsiTheme="minorHAnsi"/>
          <w:sz w:val="22"/>
          <w:szCs w:val="22"/>
        </w:rPr>
        <w:t>k</w:t>
      </w:r>
      <w:r w:rsidR="007E4B1B">
        <w:rPr>
          <w:rFonts w:asciiTheme="minorHAnsi" w:hAnsiTheme="minorHAnsi"/>
          <w:sz w:val="22"/>
          <w:szCs w:val="22"/>
        </w:rPr>
        <w:t>uulla mitenkään</w:t>
      </w:r>
      <w:r w:rsidR="00AA3D36">
        <w:rPr>
          <w:rFonts w:asciiTheme="minorHAnsi" w:hAnsiTheme="minorHAnsi"/>
          <w:sz w:val="22"/>
          <w:szCs w:val="22"/>
        </w:rPr>
        <w:t xml:space="preserve">. </w:t>
      </w:r>
      <w:r w:rsidR="007E4B1B">
        <w:rPr>
          <w:rFonts w:asciiTheme="minorHAnsi" w:hAnsiTheme="minorHAnsi"/>
          <w:sz w:val="22"/>
          <w:szCs w:val="22"/>
        </w:rPr>
        <w:t xml:space="preserve"> </w:t>
      </w:r>
    </w:p>
    <w:p w14:paraId="1ECD1633" w14:textId="77777777" w:rsidR="003D6F2D" w:rsidRDefault="003D6F2D" w:rsidP="006511DB">
      <w:pPr>
        <w:pStyle w:val="p3"/>
        <w:jc w:val="both"/>
        <w:rPr>
          <w:rFonts w:asciiTheme="minorHAnsi" w:hAnsiTheme="minorHAnsi"/>
          <w:b/>
          <w:sz w:val="22"/>
          <w:szCs w:val="22"/>
        </w:rPr>
      </w:pPr>
    </w:p>
    <w:p w14:paraId="48A01223" w14:textId="36CAD7FF" w:rsidR="006511DB" w:rsidRDefault="009050F7" w:rsidP="006511DB">
      <w:pPr>
        <w:pStyle w:val="p3"/>
        <w:jc w:val="both"/>
        <w:rPr>
          <w:rFonts w:asciiTheme="minorHAnsi" w:hAnsiTheme="minorHAnsi"/>
          <w:sz w:val="22"/>
          <w:szCs w:val="22"/>
        </w:rPr>
      </w:pPr>
      <w:r w:rsidRPr="009050F7">
        <w:rPr>
          <w:rFonts w:asciiTheme="minorHAnsi" w:hAnsiTheme="minorHAnsi"/>
          <w:b/>
          <w:sz w:val="22"/>
          <w:szCs w:val="22"/>
        </w:rPr>
        <w:t>Kilpailutu</w:t>
      </w:r>
      <w:r w:rsidR="00A4165B">
        <w:rPr>
          <w:rFonts w:asciiTheme="minorHAnsi" w:hAnsiTheme="minorHAnsi"/>
          <w:b/>
          <w:sz w:val="22"/>
          <w:szCs w:val="22"/>
        </w:rPr>
        <w:t>ksissa laadulla ei merkitystä, vaan hinta ratkaisee</w:t>
      </w:r>
      <w:r w:rsidRPr="009050F7">
        <w:rPr>
          <w:rFonts w:asciiTheme="minorHAnsi" w:hAnsiTheme="minorHAnsi"/>
          <w:b/>
          <w:sz w:val="22"/>
          <w:szCs w:val="22"/>
        </w:rPr>
        <w:t xml:space="preserve"> </w:t>
      </w:r>
      <w:r w:rsidR="00A4165B">
        <w:rPr>
          <w:rFonts w:asciiTheme="minorHAnsi" w:hAnsiTheme="minorHAnsi"/>
          <w:sz w:val="22"/>
          <w:szCs w:val="22"/>
        </w:rPr>
        <w:t xml:space="preserve"> </w:t>
      </w:r>
    </w:p>
    <w:p w14:paraId="182535A7" w14:textId="77777777" w:rsidR="006511DB" w:rsidRDefault="006511DB" w:rsidP="006511DB">
      <w:pPr>
        <w:pStyle w:val="p3"/>
        <w:rPr>
          <w:rFonts w:asciiTheme="minorHAnsi" w:hAnsiTheme="minorHAnsi"/>
          <w:b/>
          <w:sz w:val="22"/>
          <w:szCs w:val="22"/>
        </w:rPr>
      </w:pPr>
    </w:p>
    <w:p w14:paraId="3CA37332" w14:textId="2358D893" w:rsidR="00F0100C" w:rsidRDefault="006511DB" w:rsidP="006511DB">
      <w:pPr>
        <w:pStyle w:val="p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Mielenterveyspalveluiden kilpailutukset </w:t>
      </w:r>
      <w:r w:rsidRPr="00FD5825">
        <w:rPr>
          <w:rFonts w:asciiTheme="minorHAnsi" w:hAnsiTheme="minorHAnsi"/>
          <w:sz w:val="22"/>
          <w:szCs w:val="22"/>
        </w:rPr>
        <w:t>ovat olleet valtaosaltaan puhtaasti hintakilpailuja</w:t>
      </w:r>
      <w:r>
        <w:rPr>
          <w:rFonts w:asciiTheme="minorHAnsi" w:hAnsiTheme="minorHAnsi"/>
          <w:sz w:val="22"/>
          <w:szCs w:val="22"/>
        </w:rPr>
        <w:t>. Kilpailuissa ovat parhaiten menestyneet ne palveluntuottajat, jotka ovat luvanneet tuottaa tarjouspyy</w:t>
      </w:r>
      <w:r w:rsidR="00FA7F13">
        <w:rPr>
          <w:rFonts w:asciiTheme="minorHAnsi" w:hAnsiTheme="minorHAnsi"/>
          <w:sz w:val="22"/>
          <w:szCs w:val="22"/>
        </w:rPr>
        <w:t xml:space="preserve">nnön mukaiset palvelut </w:t>
      </w:r>
      <w:r>
        <w:rPr>
          <w:rFonts w:asciiTheme="minorHAnsi" w:hAnsiTheme="minorHAnsi"/>
          <w:sz w:val="22"/>
          <w:szCs w:val="22"/>
        </w:rPr>
        <w:t xml:space="preserve">halvimmalla. Osa palveluntuottajista on jättänyt </w:t>
      </w:r>
      <w:r w:rsidR="00A4165B">
        <w:rPr>
          <w:rFonts w:asciiTheme="minorHAnsi" w:hAnsiTheme="minorHAnsi"/>
          <w:sz w:val="22"/>
          <w:szCs w:val="22"/>
        </w:rPr>
        <w:t xml:space="preserve">alle tuotantokustannusten hinnoiteltuja </w:t>
      </w:r>
      <w:r>
        <w:rPr>
          <w:rFonts w:asciiTheme="minorHAnsi" w:hAnsiTheme="minorHAnsi"/>
          <w:sz w:val="22"/>
          <w:szCs w:val="22"/>
        </w:rPr>
        <w:t>tarjouksia</w:t>
      </w:r>
      <w:r w:rsidR="00A4165B">
        <w:rPr>
          <w:rFonts w:asciiTheme="minorHAnsi" w:hAnsiTheme="minorHAnsi"/>
          <w:sz w:val="22"/>
          <w:szCs w:val="22"/>
        </w:rPr>
        <w:t xml:space="preserve"> varmistaakseen so</w:t>
      </w:r>
      <w:r w:rsidR="000F2551">
        <w:rPr>
          <w:rFonts w:asciiTheme="minorHAnsi" w:hAnsiTheme="minorHAnsi"/>
          <w:sz w:val="22"/>
          <w:szCs w:val="22"/>
        </w:rPr>
        <w:t xml:space="preserve">pimuksen omalle yritykselleen. </w:t>
      </w:r>
      <w:r w:rsidR="00FA7F13">
        <w:rPr>
          <w:rFonts w:asciiTheme="minorHAnsi" w:hAnsiTheme="minorHAnsi"/>
          <w:sz w:val="22"/>
          <w:szCs w:val="22"/>
        </w:rPr>
        <w:t>Kilpailutuksissa on saattanut olla l</w:t>
      </w:r>
      <w:r w:rsidR="00911B24" w:rsidRPr="00FD5825">
        <w:rPr>
          <w:rFonts w:asciiTheme="minorHAnsi" w:hAnsiTheme="minorHAnsi"/>
          <w:sz w:val="22"/>
          <w:szCs w:val="22"/>
        </w:rPr>
        <w:t xml:space="preserve">aatuosioita </w:t>
      </w:r>
      <w:r w:rsidR="00FA7F13">
        <w:rPr>
          <w:rFonts w:asciiTheme="minorHAnsi" w:hAnsiTheme="minorHAnsi"/>
          <w:sz w:val="22"/>
          <w:szCs w:val="22"/>
        </w:rPr>
        <w:t>mukana, mutta</w:t>
      </w:r>
      <w:r w:rsidR="00911B24" w:rsidRPr="00FD5825">
        <w:rPr>
          <w:rFonts w:asciiTheme="minorHAnsi" w:hAnsiTheme="minorHAnsi"/>
          <w:sz w:val="22"/>
          <w:szCs w:val="22"/>
        </w:rPr>
        <w:t xml:space="preserve"> </w:t>
      </w:r>
      <w:r w:rsidR="00FA7F13">
        <w:rPr>
          <w:rFonts w:asciiTheme="minorHAnsi" w:hAnsiTheme="minorHAnsi"/>
          <w:sz w:val="22"/>
          <w:szCs w:val="22"/>
        </w:rPr>
        <w:t>hyvin pienellä painotuksella. T</w:t>
      </w:r>
      <w:r w:rsidR="00911B24">
        <w:rPr>
          <w:rFonts w:asciiTheme="minorHAnsi" w:hAnsiTheme="minorHAnsi"/>
          <w:sz w:val="22"/>
          <w:szCs w:val="22"/>
        </w:rPr>
        <w:t xml:space="preserve">osiasiassa </w:t>
      </w:r>
      <w:r w:rsidR="00FA7F13">
        <w:rPr>
          <w:rFonts w:asciiTheme="minorHAnsi" w:hAnsiTheme="minorHAnsi"/>
          <w:sz w:val="22"/>
          <w:szCs w:val="22"/>
        </w:rPr>
        <w:t xml:space="preserve">laadulla ei </w:t>
      </w:r>
      <w:r w:rsidR="00911B24">
        <w:rPr>
          <w:rFonts w:asciiTheme="minorHAnsi" w:hAnsiTheme="minorHAnsi"/>
          <w:sz w:val="22"/>
          <w:szCs w:val="22"/>
        </w:rPr>
        <w:t xml:space="preserve">ole </w:t>
      </w:r>
      <w:r>
        <w:rPr>
          <w:rFonts w:asciiTheme="minorHAnsi" w:hAnsiTheme="minorHAnsi"/>
          <w:sz w:val="22"/>
          <w:szCs w:val="22"/>
        </w:rPr>
        <w:t xml:space="preserve">ollut </w:t>
      </w:r>
      <w:r w:rsidR="00911B24">
        <w:rPr>
          <w:rFonts w:asciiTheme="minorHAnsi" w:hAnsiTheme="minorHAnsi"/>
          <w:sz w:val="22"/>
          <w:szCs w:val="22"/>
        </w:rPr>
        <w:t>juuri merkitystä</w:t>
      </w:r>
      <w:r w:rsidR="00FA7F13">
        <w:rPr>
          <w:rFonts w:asciiTheme="minorHAnsi" w:hAnsiTheme="minorHAnsi"/>
          <w:sz w:val="22"/>
          <w:szCs w:val="22"/>
        </w:rPr>
        <w:t>, koska edullisin hinta on ratkaisut palveluidentarjoajien valinnan. K</w:t>
      </w:r>
      <w:r w:rsidR="0025033E">
        <w:rPr>
          <w:rFonts w:asciiTheme="minorHAnsi" w:hAnsiTheme="minorHAnsi"/>
          <w:sz w:val="22"/>
          <w:szCs w:val="22"/>
        </w:rPr>
        <w:t xml:space="preserve">ilpailutuksessa </w:t>
      </w:r>
      <w:r w:rsidR="00FA7F13">
        <w:rPr>
          <w:rFonts w:asciiTheme="minorHAnsi" w:hAnsiTheme="minorHAnsi"/>
          <w:sz w:val="22"/>
          <w:szCs w:val="22"/>
        </w:rPr>
        <w:t xml:space="preserve">ei ole huomioitu </w:t>
      </w:r>
      <w:r w:rsidR="0025033E">
        <w:rPr>
          <w:rFonts w:asciiTheme="minorHAnsi" w:hAnsiTheme="minorHAnsi"/>
          <w:sz w:val="22"/>
          <w:szCs w:val="22"/>
        </w:rPr>
        <w:t>hankittavien palveluiden vaikuttavuu</w:t>
      </w:r>
      <w:r w:rsidR="00FA7F13">
        <w:rPr>
          <w:rFonts w:asciiTheme="minorHAnsi" w:hAnsiTheme="minorHAnsi"/>
          <w:sz w:val="22"/>
          <w:szCs w:val="22"/>
        </w:rPr>
        <w:t>tta</w:t>
      </w:r>
      <w:r w:rsidR="0025033E">
        <w:rPr>
          <w:rFonts w:asciiTheme="minorHAnsi" w:hAnsiTheme="minorHAnsi"/>
          <w:sz w:val="22"/>
          <w:szCs w:val="22"/>
        </w:rPr>
        <w:t xml:space="preserve">, jonka tulisi olla kaiken palvelutuotannon ydin. </w:t>
      </w:r>
      <w:r w:rsidR="007B1000">
        <w:rPr>
          <w:rFonts w:asciiTheme="minorHAnsi" w:hAnsiTheme="minorHAnsi"/>
          <w:sz w:val="22"/>
          <w:szCs w:val="22"/>
        </w:rPr>
        <w:t xml:space="preserve"> </w:t>
      </w:r>
    </w:p>
    <w:p w14:paraId="22793ECB" w14:textId="206ABED9" w:rsidR="00F0100C" w:rsidRDefault="00F0100C" w:rsidP="006511DB">
      <w:pPr>
        <w:pStyle w:val="p3"/>
        <w:jc w:val="both"/>
        <w:rPr>
          <w:rFonts w:asciiTheme="minorHAnsi" w:hAnsiTheme="minorHAnsi"/>
          <w:sz w:val="22"/>
          <w:szCs w:val="22"/>
        </w:rPr>
      </w:pPr>
    </w:p>
    <w:p w14:paraId="08E5FBC2" w14:textId="0C2A22E1" w:rsidR="00F0100C" w:rsidRPr="00F0100C" w:rsidRDefault="00F0100C" w:rsidP="006511DB">
      <w:pPr>
        <w:pStyle w:val="p3"/>
        <w:jc w:val="both"/>
        <w:rPr>
          <w:rFonts w:asciiTheme="minorHAnsi" w:hAnsiTheme="minorHAnsi"/>
          <w:sz w:val="22"/>
          <w:szCs w:val="22"/>
        </w:rPr>
      </w:pPr>
      <w:r w:rsidRPr="00F0100C">
        <w:rPr>
          <w:rFonts w:asciiTheme="minorHAnsi" w:hAnsiTheme="minorHAnsi"/>
          <w:sz w:val="22"/>
          <w:szCs w:val="22"/>
        </w:rPr>
        <w:t xml:space="preserve">Palveluiden kilpailuttamisessa ei ole </w:t>
      </w:r>
      <w:r w:rsidRPr="00F0100C">
        <w:rPr>
          <w:rFonts w:asciiTheme="minorHAnsi" w:eastAsia="Times New Roman" w:hAnsiTheme="minorHAnsi" w:cs="Arial"/>
          <w:sz w:val="22"/>
          <w:szCs w:val="22"/>
        </w:rPr>
        <w:t xml:space="preserve">järjestelmällisesti hyödynnetty asiantuntijoiden, palvelun käyttäjien, heidän omaistensa eikä palveluntuottajien asiantuntemusta. </w:t>
      </w:r>
    </w:p>
    <w:p w14:paraId="5D6803AE" w14:textId="65870C0B" w:rsidR="0025033E" w:rsidRDefault="0025033E" w:rsidP="006511DB">
      <w:pPr>
        <w:pStyle w:val="p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35F47E1" w14:textId="77777777" w:rsidR="00FA7F13" w:rsidRPr="00FA7F13" w:rsidRDefault="00FA7F13" w:rsidP="00EA34AE">
      <w:pPr>
        <w:pStyle w:val="p3"/>
        <w:jc w:val="both"/>
        <w:rPr>
          <w:rFonts w:asciiTheme="minorHAnsi" w:hAnsiTheme="minorHAnsi"/>
          <w:b/>
          <w:sz w:val="22"/>
          <w:szCs w:val="22"/>
        </w:rPr>
      </w:pPr>
    </w:p>
    <w:p w14:paraId="1D348FC4" w14:textId="52260DDE" w:rsidR="00FA7F13" w:rsidRPr="00FA7F13" w:rsidRDefault="00FA7F13" w:rsidP="00EA34AE">
      <w:pPr>
        <w:pStyle w:val="p3"/>
        <w:jc w:val="both"/>
        <w:rPr>
          <w:rFonts w:asciiTheme="minorHAnsi" w:hAnsiTheme="minorHAnsi"/>
          <w:b/>
          <w:sz w:val="22"/>
          <w:szCs w:val="22"/>
        </w:rPr>
      </w:pPr>
      <w:r w:rsidRPr="00FA7F13">
        <w:rPr>
          <w:rFonts w:asciiTheme="minorHAnsi" w:hAnsiTheme="minorHAnsi"/>
          <w:b/>
          <w:sz w:val="22"/>
          <w:szCs w:val="22"/>
        </w:rPr>
        <w:t>Kehittäminen ei kannata</w:t>
      </w:r>
    </w:p>
    <w:p w14:paraId="1FB3723A" w14:textId="77777777" w:rsidR="00FA7F13" w:rsidRDefault="00FA7F13" w:rsidP="00EA34AE">
      <w:pPr>
        <w:pStyle w:val="p3"/>
        <w:jc w:val="both"/>
        <w:rPr>
          <w:rFonts w:asciiTheme="minorHAnsi" w:hAnsiTheme="minorHAnsi"/>
          <w:sz w:val="22"/>
          <w:szCs w:val="22"/>
        </w:rPr>
      </w:pPr>
    </w:p>
    <w:p w14:paraId="00DB378E" w14:textId="4242474B" w:rsidR="00EA34AE" w:rsidRDefault="00EA34AE" w:rsidP="00EA34AE">
      <w:pPr>
        <w:pStyle w:val="p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46763E">
        <w:rPr>
          <w:rFonts w:asciiTheme="minorHAnsi" w:hAnsiTheme="minorHAnsi"/>
          <w:sz w:val="22"/>
          <w:szCs w:val="22"/>
        </w:rPr>
        <w:t xml:space="preserve">rityisen </w:t>
      </w:r>
      <w:r>
        <w:rPr>
          <w:rFonts w:asciiTheme="minorHAnsi" w:hAnsiTheme="minorHAnsi"/>
          <w:sz w:val="22"/>
          <w:szCs w:val="22"/>
        </w:rPr>
        <w:t xml:space="preserve">ahtaalle hintakilpailutus on ajanut niitä palveluntuottajia, jotka ovat panostaneet </w:t>
      </w:r>
      <w:r w:rsidR="00FA7F13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enkilöstö</w:t>
      </w:r>
      <w:r w:rsidR="00FA7F13">
        <w:rPr>
          <w:rFonts w:asciiTheme="minorHAnsi" w:hAnsiTheme="minorHAnsi"/>
          <w:sz w:val="22"/>
          <w:szCs w:val="22"/>
        </w:rPr>
        <w:t>ö</w:t>
      </w:r>
      <w:r>
        <w:rPr>
          <w:rFonts w:asciiTheme="minorHAnsi" w:hAnsiTheme="minorHAnsi"/>
          <w:sz w:val="22"/>
          <w:szCs w:val="22"/>
        </w:rPr>
        <w:t>nsä ja toimintansa laadun kehittämiseen</w:t>
      </w:r>
      <w:r w:rsidR="00FA7F13">
        <w:rPr>
          <w:rFonts w:asciiTheme="minorHAnsi" w:hAnsiTheme="minorHAnsi"/>
          <w:sz w:val="22"/>
          <w:szCs w:val="22"/>
        </w:rPr>
        <w:t xml:space="preserve">. </w:t>
      </w:r>
      <w:r w:rsidR="00747CDD">
        <w:rPr>
          <w:rFonts w:asciiTheme="minorHAnsi" w:hAnsiTheme="minorHAnsi"/>
          <w:sz w:val="22"/>
          <w:szCs w:val="22"/>
        </w:rPr>
        <w:t xml:space="preserve">Toimintaa kehittämällä luodaan </w:t>
      </w:r>
      <w:r>
        <w:rPr>
          <w:rFonts w:asciiTheme="minorHAnsi" w:hAnsiTheme="minorHAnsi"/>
          <w:sz w:val="22"/>
          <w:szCs w:val="22"/>
        </w:rPr>
        <w:t xml:space="preserve">mielenterveyden häiriöistä kärsiville henkilöille entistä parempia osallisuuden ja kuntoutumisen mahdollisuuksia. Hintakilpailussa nämä palvelunkäyttäjien elämänlaadun parantamiseksi tähtäävät kehittämistoimenpiteet muuttuvat kustannuseriksi, joka heikentää palveluntuottajan asemaa pärjätä kilpailuissa.       </w:t>
      </w:r>
    </w:p>
    <w:p w14:paraId="1E0E4F37" w14:textId="77777777" w:rsidR="0025033E" w:rsidRDefault="0025033E" w:rsidP="006511DB">
      <w:pPr>
        <w:pStyle w:val="p3"/>
        <w:jc w:val="both"/>
        <w:rPr>
          <w:rFonts w:asciiTheme="minorHAnsi" w:hAnsiTheme="minorHAnsi"/>
          <w:sz w:val="22"/>
          <w:szCs w:val="22"/>
        </w:rPr>
      </w:pPr>
    </w:p>
    <w:p w14:paraId="20D33564" w14:textId="77777777" w:rsidR="0025033E" w:rsidRDefault="0025033E" w:rsidP="005760DE">
      <w:pPr>
        <w:pStyle w:val="p3"/>
        <w:jc w:val="both"/>
        <w:rPr>
          <w:rFonts w:asciiTheme="minorHAnsi" w:hAnsiTheme="minorHAnsi"/>
          <w:sz w:val="22"/>
          <w:szCs w:val="22"/>
        </w:rPr>
      </w:pPr>
    </w:p>
    <w:p w14:paraId="4408BB9A" w14:textId="4575C661" w:rsidR="005760DE" w:rsidRPr="006511DB" w:rsidRDefault="00BD55EB" w:rsidP="005760DE">
      <w:pPr>
        <w:pStyle w:val="p3"/>
        <w:jc w:val="both"/>
        <w:rPr>
          <w:rFonts w:asciiTheme="minorHAnsi" w:hAnsiTheme="minorHAnsi"/>
          <w:b/>
          <w:sz w:val="22"/>
          <w:szCs w:val="22"/>
        </w:rPr>
      </w:pPr>
      <w:r w:rsidRPr="006511DB">
        <w:rPr>
          <w:rFonts w:asciiTheme="minorHAnsi" w:hAnsiTheme="minorHAnsi"/>
          <w:b/>
          <w:sz w:val="22"/>
          <w:szCs w:val="22"/>
        </w:rPr>
        <w:t xml:space="preserve">Valvonta on </w:t>
      </w:r>
      <w:r w:rsidR="006511DB">
        <w:rPr>
          <w:rFonts w:asciiTheme="minorHAnsi" w:hAnsiTheme="minorHAnsi"/>
          <w:b/>
          <w:sz w:val="22"/>
          <w:szCs w:val="22"/>
        </w:rPr>
        <w:t xml:space="preserve">ollut </w:t>
      </w:r>
      <w:r w:rsidRPr="006511DB">
        <w:rPr>
          <w:rFonts w:asciiTheme="minorHAnsi" w:hAnsiTheme="minorHAnsi"/>
          <w:b/>
          <w:sz w:val="22"/>
          <w:szCs w:val="22"/>
        </w:rPr>
        <w:t>puutteellista</w:t>
      </w:r>
    </w:p>
    <w:p w14:paraId="66771C99" w14:textId="77777777" w:rsidR="00BD55EB" w:rsidRDefault="00BD55EB" w:rsidP="005760DE">
      <w:pPr>
        <w:pStyle w:val="p3"/>
        <w:jc w:val="both"/>
        <w:rPr>
          <w:rFonts w:asciiTheme="minorHAnsi" w:hAnsiTheme="minorHAnsi"/>
          <w:sz w:val="22"/>
          <w:szCs w:val="22"/>
        </w:rPr>
      </w:pPr>
    </w:p>
    <w:p w14:paraId="5C83FC82" w14:textId="7230FDE1" w:rsidR="00911B24" w:rsidRPr="00FD5825" w:rsidRDefault="00747CDD" w:rsidP="005760DE">
      <w:pPr>
        <w:pStyle w:val="p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911B24">
        <w:rPr>
          <w:rFonts w:asciiTheme="minorHAnsi" w:hAnsiTheme="minorHAnsi"/>
          <w:sz w:val="22"/>
          <w:szCs w:val="22"/>
        </w:rPr>
        <w:t xml:space="preserve">ilpailutusten jälkeisen toiminnan </w:t>
      </w:r>
      <w:r>
        <w:rPr>
          <w:rFonts w:asciiTheme="minorHAnsi" w:hAnsiTheme="minorHAnsi"/>
          <w:sz w:val="22"/>
          <w:szCs w:val="22"/>
        </w:rPr>
        <w:t>viranomais</w:t>
      </w:r>
      <w:r w:rsidR="00911B24">
        <w:rPr>
          <w:rFonts w:asciiTheme="minorHAnsi" w:hAnsiTheme="minorHAnsi"/>
          <w:sz w:val="22"/>
          <w:szCs w:val="22"/>
        </w:rPr>
        <w:t xml:space="preserve">valvonta on jäänyt resurssien </w:t>
      </w:r>
      <w:r w:rsidR="0025033E">
        <w:rPr>
          <w:rFonts w:asciiTheme="minorHAnsi" w:hAnsiTheme="minorHAnsi"/>
          <w:sz w:val="22"/>
          <w:szCs w:val="22"/>
        </w:rPr>
        <w:t xml:space="preserve">vähäisyyden vuoksi </w:t>
      </w:r>
      <w:r w:rsidR="00911B24">
        <w:rPr>
          <w:rFonts w:asciiTheme="minorHAnsi" w:hAnsiTheme="minorHAnsi"/>
          <w:sz w:val="22"/>
          <w:szCs w:val="22"/>
        </w:rPr>
        <w:t>pu</w:t>
      </w:r>
      <w:r w:rsidR="0025033E">
        <w:rPr>
          <w:rFonts w:asciiTheme="minorHAnsi" w:hAnsiTheme="minorHAnsi"/>
          <w:sz w:val="22"/>
          <w:szCs w:val="22"/>
        </w:rPr>
        <w:t>u</w:t>
      </w:r>
      <w:r w:rsidR="00911B24">
        <w:rPr>
          <w:rFonts w:asciiTheme="minorHAnsi" w:hAnsiTheme="minorHAnsi"/>
          <w:sz w:val="22"/>
          <w:szCs w:val="22"/>
        </w:rPr>
        <w:t>tt</w:t>
      </w:r>
      <w:r w:rsidR="0025033E">
        <w:rPr>
          <w:rFonts w:asciiTheme="minorHAnsi" w:hAnsiTheme="minorHAnsi"/>
          <w:sz w:val="22"/>
          <w:szCs w:val="22"/>
        </w:rPr>
        <w:t xml:space="preserve">eelliseksi. </w:t>
      </w:r>
      <w:r>
        <w:rPr>
          <w:rFonts w:asciiTheme="minorHAnsi" w:hAnsiTheme="minorHAnsi"/>
          <w:sz w:val="22"/>
          <w:szCs w:val="22"/>
        </w:rPr>
        <w:t>K</w:t>
      </w:r>
      <w:r w:rsidR="005760DE">
        <w:rPr>
          <w:rFonts w:asciiTheme="minorHAnsi" w:hAnsiTheme="minorHAnsi"/>
          <w:sz w:val="22"/>
          <w:szCs w:val="22"/>
        </w:rPr>
        <w:t xml:space="preserve">ilpailutuksissa </w:t>
      </w:r>
      <w:r w:rsidR="0025033E">
        <w:rPr>
          <w:rFonts w:asciiTheme="minorHAnsi" w:hAnsiTheme="minorHAnsi"/>
          <w:sz w:val="22"/>
          <w:szCs w:val="22"/>
        </w:rPr>
        <w:t xml:space="preserve">luvattuja </w:t>
      </w:r>
      <w:r w:rsidR="005760DE">
        <w:rPr>
          <w:rFonts w:asciiTheme="minorHAnsi" w:hAnsiTheme="minorHAnsi"/>
          <w:sz w:val="22"/>
          <w:szCs w:val="22"/>
        </w:rPr>
        <w:t xml:space="preserve">asioita ei </w:t>
      </w:r>
      <w:r>
        <w:rPr>
          <w:rFonts w:asciiTheme="minorHAnsi" w:hAnsiTheme="minorHAnsi"/>
          <w:sz w:val="22"/>
          <w:szCs w:val="22"/>
        </w:rPr>
        <w:t xml:space="preserve">aina </w:t>
      </w:r>
      <w:r w:rsidR="0025033E">
        <w:rPr>
          <w:rFonts w:asciiTheme="minorHAnsi" w:hAnsiTheme="minorHAnsi"/>
          <w:sz w:val="22"/>
          <w:szCs w:val="22"/>
        </w:rPr>
        <w:t>n</w:t>
      </w:r>
      <w:r w:rsidR="005760DE">
        <w:rPr>
          <w:rFonts w:asciiTheme="minorHAnsi" w:hAnsiTheme="minorHAnsi"/>
          <w:sz w:val="22"/>
          <w:szCs w:val="22"/>
        </w:rPr>
        <w:t xml:space="preserve">oudateta. </w:t>
      </w:r>
      <w:r>
        <w:rPr>
          <w:rFonts w:asciiTheme="minorHAnsi" w:hAnsiTheme="minorHAnsi"/>
          <w:sz w:val="22"/>
          <w:szCs w:val="22"/>
        </w:rPr>
        <w:t xml:space="preserve">Syntyneessä tilanteessa kilpailutuksessa luvattujen asioiden valvonta jää helposti </w:t>
      </w:r>
      <w:r w:rsidR="000F2551">
        <w:rPr>
          <w:rFonts w:asciiTheme="minorHAnsi" w:hAnsiTheme="minorHAnsi"/>
          <w:sz w:val="22"/>
          <w:szCs w:val="22"/>
        </w:rPr>
        <w:t>mielenterveyden häiriöstä kärsivä henkilö</w:t>
      </w:r>
      <w:r>
        <w:rPr>
          <w:rFonts w:asciiTheme="minorHAnsi" w:hAnsiTheme="minorHAnsi"/>
          <w:sz w:val="22"/>
          <w:szCs w:val="22"/>
        </w:rPr>
        <w:t xml:space="preserve">n </w:t>
      </w:r>
      <w:r w:rsidR="00911B24" w:rsidRPr="00FD5825">
        <w:rPr>
          <w:rFonts w:asciiTheme="minorHAnsi" w:hAnsiTheme="minorHAnsi"/>
          <w:sz w:val="22"/>
          <w:szCs w:val="22"/>
        </w:rPr>
        <w:t>ja hänen läheis</w:t>
      </w:r>
      <w:r>
        <w:rPr>
          <w:rFonts w:asciiTheme="minorHAnsi" w:hAnsiTheme="minorHAnsi"/>
          <w:sz w:val="22"/>
          <w:szCs w:val="22"/>
        </w:rPr>
        <w:t>t</w:t>
      </w:r>
      <w:r w:rsidR="00911B24" w:rsidRPr="00FD5825">
        <w:rPr>
          <w:rFonts w:asciiTheme="minorHAnsi" w:hAnsiTheme="minorHAnsi"/>
          <w:sz w:val="22"/>
          <w:szCs w:val="22"/>
        </w:rPr>
        <w:t>ensä</w:t>
      </w:r>
      <w:r>
        <w:rPr>
          <w:rFonts w:asciiTheme="minorHAnsi" w:hAnsiTheme="minorHAnsi"/>
          <w:sz w:val="22"/>
          <w:szCs w:val="22"/>
        </w:rPr>
        <w:t xml:space="preserve"> kykyjen ja aktiivisuuden varaan</w:t>
      </w:r>
      <w:r w:rsidR="00911B24" w:rsidRPr="00FD5825">
        <w:rPr>
          <w:rFonts w:asciiTheme="minorHAnsi" w:hAnsiTheme="minorHAnsi"/>
          <w:sz w:val="22"/>
          <w:szCs w:val="22"/>
        </w:rPr>
        <w:t xml:space="preserve">. </w:t>
      </w:r>
    </w:p>
    <w:p w14:paraId="096AAD38" w14:textId="326BA133" w:rsidR="00911B24" w:rsidRDefault="00911B24" w:rsidP="00FD5825">
      <w:pPr>
        <w:pStyle w:val="p3"/>
        <w:rPr>
          <w:rFonts w:asciiTheme="minorHAnsi" w:hAnsiTheme="minorHAnsi"/>
          <w:b/>
          <w:sz w:val="22"/>
          <w:szCs w:val="22"/>
        </w:rPr>
      </w:pPr>
    </w:p>
    <w:p w14:paraId="42B49385" w14:textId="77777777" w:rsidR="003D6F2D" w:rsidRDefault="003D6F2D" w:rsidP="00FD5825">
      <w:pPr>
        <w:pStyle w:val="p2"/>
        <w:rPr>
          <w:rFonts w:asciiTheme="minorHAnsi" w:hAnsiTheme="minorHAnsi"/>
          <w:b/>
          <w:bCs/>
          <w:sz w:val="22"/>
          <w:szCs w:val="22"/>
        </w:rPr>
      </w:pPr>
    </w:p>
    <w:p w14:paraId="4CA34305" w14:textId="77777777" w:rsidR="00F0100C" w:rsidRDefault="00F0100C" w:rsidP="00FD5825">
      <w:pPr>
        <w:pStyle w:val="p2"/>
        <w:rPr>
          <w:rFonts w:asciiTheme="minorHAnsi" w:hAnsiTheme="minorHAnsi"/>
          <w:b/>
          <w:bCs/>
          <w:sz w:val="22"/>
          <w:szCs w:val="22"/>
        </w:rPr>
      </w:pPr>
    </w:p>
    <w:p w14:paraId="24EEF4A7" w14:textId="77777777" w:rsidR="00F0100C" w:rsidRDefault="00F0100C" w:rsidP="00FD5825">
      <w:pPr>
        <w:pStyle w:val="p2"/>
        <w:rPr>
          <w:rFonts w:asciiTheme="minorHAnsi" w:hAnsiTheme="minorHAnsi"/>
          <w:b/>
          <w:bCs/>
          <w:sz w:val="22"/>
          <w:szCs w:val="22"/>
        </w:rPr>
      </w:pPr>
    </w:p>
    <w:p w14:paraId="0C7CC58F" w14:textId="77777777" w:rsidR="00F0100C" w:rsidRDefault="00F0100C" w:rsidP="00FD5825">
      <w:pPr>
        <w:pStyle w:val="p2"/>
        <w:rPr>
          <w:rFonts w:asciiTheme="minorHAnsi" w:hAnsiTheme="minorHAnsi"/>
          <w:b/>
          <w:bCs/>
          <w:sz w:val="22"/>
          <w:szCs w:val="22"/>
        </w:rPr>
      </w:pPr>
    </w:p>
    <w:p w14:paraId="32CB8E41" w14:textId="7C0539A3" w:rsidR="003D6F2D" w:rsidRDefault="000B3FE0" w:rsidP="00FD5825">
      <w:pPr>
        <w:pStyle w:val="p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Hankintalaki </w:t>
      </w:r>
      <w:r w:rsidR="00756A6A">
        <w:rPr>
          <w:rFonts w:asciiTheme="minorHAnsi" w:hAnsiTheme="minorHAnsi"/>
          <w:b/>
          <w:bCs/>
          <w:sz w:val="22"/>
          <w:szCs w:val="22"/>
        </w:rPr>
        <w:t>hyödyttää monikansallisia suuryrityksiä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D6F2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48097E6" w14:textId="77777777" w:rsidR="003D6F2D" w:rsidRDefault="003D6F2D" w:rsidP="003D6F2D">
      <w:pPr>
        <w:pStyle w:val="p2"/>
        <w:rPr>
          <w:rFonts w:asciiTheme="minorHAnsi" w:hAnsiTheme="minorHAnsi"/>
          <w:b/>
          <w:bCs/>
          <w:sz w:val="22"/>
          <w:szCs w:val="22"/>
        </w:rPr>
      </w:pPr>
    </w:p>
    <w:p w14:paraId="7A44973C" w14:textId="77777777" w:rsidR="000B3FE0" w:rsidRDefault="000B3FE0" w:rsidP="00EA34AE">
      <w:pPr>
        <w:pStyle w:val="p3"/>
        <w:jc w:val="both"/>
        <w:rPr>
          <w:rFonts w:asciiTheme="minorHAnsi" w:hAnsiTheme="minorHAnsi"/>
          <w:sz w:val="22"/>
          <w:szCs w:val="22"/>
        </w:rPr>
      </w:pPr>
      <w:r w:rsidRPr="00FD5825">
        <w:rPr>
          <w:rFonts w:asciiTheme="minorHAnsi" w:hAnsiTheme="minorHAnsi"/>
          <w:sz w:val="22"/>
          <w:szCs w:val="22"/>
        </w:rPr>
        <w:t>Suomi päätti sisällyttää kaikki sosiaali- ja terveyspalvelut 1.3.2007 voimaan tulleeseen hankintalakiin. Tämä tarkoitti sitä, että kunnan tai kuntayhtymän tuli kilpailuttaa edellä mainitut palvelut, mikäli se ei itse niitä tuottanut. Tätä perusteltiin nais- ja pienyrittäjien sekä paikallisten sosiaali- ja terveyspalveluiden tukemisella.</w:t>
      </w:r>
    </w:p>
    <w:p w14:paraId="03839632" w14:textId="77777777" w:rsidR="000B3FE0" w:rsidRDefault="000B3FE0" w:rsidP="003D6F2D">
      <w:pPr>
        <w:pStyle w:val="p2"/>
        <w:jc w:val="both"/>
        <w:rPr>
          <w:rFonts w:asciiTheme="minorHAnsi" w:hAnsiTheme="minorHAnsi"/>
          <w:sz w:val="22"/>
          <w:szCs w:val="22"/>
        </w:rPr>
      </w:pPr>
    </w:p>
    <w:p w14:paraId="4E8FE6CD" w14:textId="535C8B3C" w:rsidR="000B3FE0" w:rsidRDefault="000B3FE0" w:rsidP="003D6F2D">
      <w:pPr>
        <w:pStyle w:val="p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Käytännössä hankintalaki on johtanut j</w:t>
      </w:r>
      <w:r w:rsidR="003D6F2D" w:rsidRPr="00FD5825">
        <w:rPr>
          <w:rFonts w:asciiTheme="minorHAnsi" w:hAnsiTheme="minorHAnsi"/>
          <w:sz w:val="22"/>
          <w:szCs w:val="22"/>
        </w:rPr>
        <w:t>ulkilausuttujen tavoitteiden</w:t>
      </w:r>
      <w:r>
        <w:rPr>
          <w:rFonts w:asciiTheme="minorHAnsi" w:hAnsiTheme="minorHAnsi"/>
          <w:sz w:val="22"/>
          <w:szCs w:val="22"/>
        </w:rPr>
        <w:t>sa</w:t>
      </w:r>
      <w:r w:rsidR="003D6F2D" w:rsidRPr="00FD5825">
        <w:rPr>
          <w:rFonts w:asciiTheme="minorHAnsi" w:hAnsiTheme="minorHAnsi"/>
          <w:sz w:val="22"/>
          <w:szCs w:val="22"/>
        </w:rPr>
        <w:t xml:space="preserve"> vastaise</w:t>
      </w:r>
      <w:r>
        <w:rPr>
          <w:rFonts w:asciiTheme="minorHAnsi" w:hAnsiTheme="minorHAnsi"/>
          <w:sz w:val="22"/>
          <w:szCs w:val="22"/>
        </w:rPr>
        <w:t>e</w:t>
      </w:r>
      <w:r w:rsidR="003D6F2D" w:rsidRPr="00FD5825">
        <w:rPr>
          <w:rFonts w:asciiTheme="minorHAnsi" w:hAnsiTheme="minorHAnsi"/>
          <w:sz w:val="22"/>
          <w:szCs w:val="22"/>
        </w:rPr>
        <w:t>n kehitykse</w:t>
      </w:r>
      <w:r>
        <w:rPr>
          <w:rFonts w:asciiTheme="minorHAnsi" w:hAnsiTheme="minorHAnsi"/>
          <w:sz w:val="22"/>
          <w:szCs w:val="22"/>
        </w:rPr>
        <w:t>e</w:t>
      </w:r>
      <w:r w:rsidR="003D6F2D" w:rsidRPr="00FD5825">
        <w:rPr>
          <w:rFonts w:asciiTheme="minorHAnsi" w:hAnsiTheme="minorHAnsi"/>
          <w:sz w:val="22"/>
          <w:szCs w:val="22"/>
        </w:rPr>
        <w:t xml:space="preserve">n: </w:t>
      </w:r>
      <w:r>
        <w:rPr>
          <w:rFonts w:asciiTheme="minorHAnsi" w:hAnsiTheme="minorHAnsi"/>
          <w:sz w:val="22"/>
          <w:szCs w:val="22"/>
        </w:rPr>
        <w:t>p</w:t>
      </w:r>
      <w:r w:rsidR="003D6F2D" w:rsidRPr="00FD5825">
        <w:rPr>
          <w:rFonts w:asciiTheme="minorHAnsi" w:hAnsiTheme="minorHAnsi"/>
          <w:sz w:val="22"/>
          <w:szCs w:val="22"/>
        </w:rPr>
        <w:t>ieniä ja paikallisia yrityksiä ryhtyivät ostamaan kansainvälisten p</w:t>
      </w:r>
      <w:r w:rsidR="00747CDD">
        <w:rPr>
          <w:rFonts w:asciiTheme="minorHAnsi" w:hAnsiTheme="minorHAnsi"/>
          <w:sz w:val="22"/>
          <w:szCs w:val="22"/>
        </w:rPr>
        <w:t>ääomasijoittajien omistamat suur</w:t>
      </w:r>
      <w:r w:rsidR="003D6F2D" w:rsidRPr="00FD5825">
        <w:rPr>
          <w:rFonts w:asciiTheme="minorHAnsi" w:hAnsiTheme="minorHAnsi"/>
          <w:sz w:val="22"/>
          <w:szCs w:val="22"/>
        </w:rPr>
        <w:t xml:space="preserve">yritykset. </w:t>
      </w:r>
      <w:r>
        <w:rPr>
          <w:rFonts w:asciiTheme="minorHAnsi" w:hAnsiTheme="minorHAnsi"/>
          <w:sz w:val="22"/>
          <w:szCs w:val="22"/>
        </w:rPr>
        <w:t>Kansainväliset suuryritykset ovat löytäneet Suomessa avautuvat</w:t>
      </w:r>
      <w:r w:rsidR="00747CDD">
        <w:rPr>
          <w:rFonts w:asciiTheme="minorHAnsi" w:hAnsiTheme="minorHAnsi"/>
          <w:sz w:val="22"/>
          <w:szCs w:val="22"/>
        </w:rPr>
        <w:t xml:space="preserve"> mittavat </w:t>
      </w:r>
      <w:r>
        <w:rPr>
          <w:rFonts w:asciiTheme="minorHAnsi" w:hAnsiTheme="minorHAnsi"/>
          <w:sz w:val="22"/>
          <w:szCs w:val="22"/>
        </w:rPr>
        <w:t>sosiaali- ja terveyshuollon markkinat.</w:t>
      </w:r>
      <w:r w:rsidR="00747CD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Markkinat näyttävät keskittyvän yhä voimakkaammin muutama</w:t>
      </w:r>
      <w:r w:rsidR="00EA34AE">
        <w:rPr>
          <w:rFonts w:asciiTheme="minorHAnsi" w:hAnsiTheme="minorHAnsi"/>
          <w:sz w:val="22"/>
          <w:szCs w:val="22"/>
        </w:rPr>
        <w:t>n suuren</w:t>
      </w:r>
      <w:r>
        <w:rPr>
          <w:rFonts w:asciiTheme="minorHAnsi" w:hAnsiTheme="minorHAnsi"/>
          <w:sz w:val="22"/>
          <w:szCs w:val="22"/>
        </w:rPr>
        <w:t xml:space="preserve"> monikansallise</w:t>
      </w:r>
      <w:r w:rsidR="00EA34A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palveluntuottaja</w:t>
      </w:r>
      <w:r w:rsidR="00EA34AE">
        <w:rPr>
          <w:rFonts w:asciiTheme="minorHAnsi" w:hAnsiTheme="minorHAnsi"/>
          <w:sz w:val="22"/>
          <w:szCs w:val="22"/>
        </w:rPr>
        <w:t>n jaettavaksi</w:t>
      </w:r>
      <w:r>
        <w:rPr>
          <w:rFonts w:asciiTheme="minorHAnsi" w:hAnsiTheme="minorHAnsi"/>
          <w:sz w:val="22"/>
          <w:szCs w:val="22"/>
        </w:rPr>
        <w:t>.</w:t>
      </w:r>
      <w:r w:rsidR="00F0100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</w:t>
      </w:r>
    </w:p>
    <w:p w14:paraId="57898666" w14:textId="77777777" w:rsidR="00747CDD" w:rsidRDefault="00747CDD" w:rsidP="00EA34AE">
      <w:pPr>
        <w:pStyle w:val="p3"/>
        <w:jc w:val="both"/>
        <w:rPr>
          <w:rFonts w:ascii="Arial" w:eastAsia="Times New Roman" w:hAnsi="Arial" w:cs="Arial"/>
          <w:sz w:val="24"/>
          <w:szCs w:val="24"/>
        </w:rPr>
      </w:pPr>
    </w:p>
    <w:p w14:paraId="59E53B81" w14:textId="42A1B1A7" w:rsidR="00EA34AE" w:rsidRDefault="00F0100C" w:rsidP="00F0100C">
      <w:pPr>
        <w:pStyle w:val="p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</w:t>
      </w:r>
      <w:r w:rsidR="00EA34AE">
        <w:rPr>
          <w:rFonts w:asciiTheme="minorHAnsi" w:hAnsiTheme="minorHAnsi"/>
          <w:b/>
          <w:bCs/>
          <w:sz w:val="22"/>
          <w:szCs w:val="22"/>
        </w:rPr>
        <w:t>ielenterveyden häiriöistä kärsivien ihmisten</w:t>
      </w:r>
      <w:r w:rsidR="00FD5825" w:rsidRPr="00FD5825">
        <w:rPr>
          <w:rFonts w:asciiTheme="minorHAnsi" w:hAnsiTheme="minorHAnsi"/>
          <w:b/>
          <w:bCs/>
          <w:sz w:val="22"/>
          <w:szCs w:val="22"/>
        </w:rPr>
        <w:t xml:space="preserve"> ark</w:t>
      </w:r>
      <w:r>
        <w:rPr>
          <w:rFonts w:asciiTheme="minorHAnsi" w:hAnsiTheme="minorHAnsi"/>
          <w:b/>
          <w:bCs/>
          <w:sz w:val="22"/>
          <w:szCs w:val="22"/>
        </w:rPr>
        <w:t xml:space="preserve">i vaikeutuu </w:t>
      </w:r>
    </w:p>
    <w:p w14:paraId="5029203E" w14:textId="77777777" w:rsidR="00F0100C" w:rsidRDefault="00F0100C" w:rsidP="00F0100C">
      <w:pPr>
        <w:pStyle w:val="p2"/>
        <w:rPr>
          <w:rFonts w:asciiTheme="minorHAnsi" w:hAnsiTheme="minorHAnsi"/>
          <w:sz w:val="22"/>
          <w:szCs w:val="22"/>
        </w:rPr>
      </w:pPr>
    </w:p>
    <w:p w14:paraId="4973A5A0" w14:textId="2D8C1FAB" w:rsidR="00EA34AE" w:rsidRDefault="00EA34AE" w:rsidP="00EA34AE">
      <w:pPr>
        <w:jc w:val="both"/>
        <w:rPr>
          <w:rFonts w:cs="Times New Roman"/>
          <w:sz w:val="22"/>
          <w:szCs w:val="22"/>
        </w:rPr>
      </w:pPr>
      <w:r w:rsidRPr="00597EBE">
        <w:rPr>
          <w:rFonts w:cs="Times New Roman"/>
          <w:sz w:val="22"/>
          <w:szCs w:val="22"/>
        </w:rPr>
        <w:t>Kilpailuttamismenettelyyn seurauksena palveluntuottajat vaihtuvat</w:t>
      </w:r>
      <w:r w:rsidR="00597EBE">
        <w:rPr>
          <w:rFonts w:cs="Times New Roman"/>
          <w:sz w:val="22"/>
          <w:szCs w:val="22"/>
        </w:rPr>
        <w:t xml:space="preserve"> usein</w:t>
      </w:r>
      <w:r w:rsidRPr="00597EBE">
        <w:rPr>
          <w:rFonts w:cs="Times New Roman"/>
          <w:sz w:val="22"/>
          <w:szCs w:val="22"/>
        </w:rPr>
        <w:t xml:space="preserve">. Tämä tarkoittaa mielenterveyden häiriöiden takia apua ja tukea tarvitsevien henkilöiden kohdalla heitä ymmärtävien ja tuntevien työntekijöiden menettämistä. </w:t>
      </w:r>
      <w:r w:rsidR="00F0100C">
        <w:rPr>
          <w:rFonts w:cs="Times New Roman"/>
          <w:sz w:val="22"/>
          <w:szCs w:val="22"/>
        </w:rPr>
        <w:t xml:space="preserve">Palveluntarjoajan vaihtuessa arjen ja </w:t>
      </w:r>
      <w:r w:rsidRPr="00597EBE">
        <w:rPr>
          <w:rFonts w:cs="Times New Roman"/>
          <w:sz w:val="22"/>
          <w:szCs w:val="22"/>
        </w:rPr>
        <w:t>kuntoutuksen r</w:t>
      </w:r>
      <w:r w:rsidR="00F0100C">
        <w:rPr>
          <w:rFonts w:cs="Times New Roman"/>
          <w:sz w:val="22"/>
          <w:szCs w:val="22"/>
        </w:rPr>
        <w:t xml:space="preserve">akentaminen on aloitettava </w:t>
      </w:r>
      <w:r w:rsidRPr="00597EBE">
        <w:rPr>
          <w:rFonts w:cs="Times New Roman"/>
          <w:sz w:val="22"/>
          <w:szCs w:val="22"/>
        </w:rPr>
        <w:t>alusta. Tällä voi olla kohtalokkaita seurauksia mielenterveyden ja toimintakyvyn heikentymisen kannalta ihmisille, joille arjen muutokset ovat usein erityisen haasteellisia</w:t>
      </w:r>
      <w:r w:rsidR="00597EBE">
        <w:rPr>
          <w:rFonts w:cs="Times New Roman"/>
          <w:sz w:val="22"/>
          <w:szCs w:val="22"/>
        </w:rPr>
        <w:t xml:space="preserve"> ja joiden toimintakyky on jo muutenkin alentunut. </w:t>
      </w:r>
      <w:r w:rsidRPr="00597EBE">
        <w:rPr>
          <w:rFonts w:cs="Times New Roman"/>
          <w:sz w:val="22"/>
          <w:szCs w:val="22"/>
        </w:rPr>
        <w:t xml:space="preserve"> </w:t>
      </w:r>
    </w:p>
    <w:p w14:paraId="68038532" w14:textId="06B7C849" w:rsidR="00755C5B" w:rsidRDefault="00755C5B" w:rsidP="00EA34AE">
      <w:pPr>
        <w:jc w:val="both"/>
        <w:rPr>
          <w:rFonts w:cs="Times New Roman"/>
          <w:sz w:val="22"/>
          <w:szCs w:val="22"/>
        </w:rPr>
      </w:pPr>
    </w:p>
    <w:p w14:paraId="538B4C72" w14:textId="77777777" w:rsidR="00F2776B" w:rsidRDefault="00F2776B" w:rsidP="00EA34AE">
      <w:pPr>
        <w:jc w:val="both"/>
        <w:rPr>
          <w:rFonts w:cs="Times New Roman"/>
          <w:sz w:val="22"/>
          <w:szCs w:val="22"/>
        </w:rPr>
      </w:pPr>
    </w:p>
    <w:p w14:paraId="7638D43D" w14:textId="3F02EBE6" w:rsidR="00755C5B" w:rsidRPr="00755C5B" w:rsidRDefault="00755C5B" w:rsidP="00EA34AE">
      <w:pPr>
        <w:jc w:val="both"/>
        <w:rPr>
          <w:rFonts w:cs="Times New Roman"/>
          <w:b/>
          <w:sz w:val="22"/>
          <w:szCs w:val="22"/>
        </w:rPr>
      </w:pPr>
      <w:r w:rsidRPr="00755C5B">
        <w:rPr>
          <w:rFonts w:cs="Times New Roman"/>
          <w:b/>
          <w:sz w:val="22"/>
          <w:szCs w:val="22"/>
        </w:rPr>
        <w:t>Kilpailuttaminen heikentää myös henkilökunnan asemaa</w:t>
      </w:r>
    </w:p>
    <w:p w14:paraId="6A00D673" w14:textId="77777777" w:rsidR="00755C5B" w:rsidRDefault="00755C5B" w:rsidP="00EA34AE">
      <w:pPr>
        <w:jc w:val="both"/>
        <w:rPr>
          <w:rFonts w:eastAsia="Times New Roman" w:cs="Arial"/>
          <w:sz w:val="22"/>
          <w:szCs w:val="22"/>
          <w:lang w:eastAsia="fi-FI"/>
        </w:rPr>
      </w:pPr>
    </w:p>
    <w:p w14:paraId="2CCE9E7C" w14:textId="5E0131B3" w:rsidR="00755C5B" w:rsidRPr="00755C5B" w:rsidRDefault="00755C5B" w:rsidP="00EA34AE">
      <w:pPr>
        <w:jc w:val="both"/>
        <w:rPr>
          <w:rFonts w:cs="Times New Roman"/>
          <w:sz w:val="22"/>
          <w:szCs w:val="22"/>
        </w:rPr>
      </w:pPr>
      <w:r w:rsidRPr="00755C5B">
        <w:rPr>
          <w:rFonts w:eastAsia="Times New Roman" w:cs="Arial"/>
          <w:sz w:val="22"/>
          <w:szCs w:val="22"/>
          <w:lang w:eastAsia="fi-FI"/>
        </w:rPr>
        <w:t>Mielenterveyskuntoutujien asumispalveluissa kilpailuttamismenettely on johtanut henkilöstömäärien vähentymiseen, työntekijöiden toimenkuvien pirstaloitumiseen ja heidän työnsä mielekkyysperustan murentumiseen.</w:t>
      </w:r>
      <w:r>
        <w:rPr>
          <w:rFonts w:eastAsia="Times New Roman" w:cs="Arial"/>
          <w:sz w:val="22"/>
          <w:szCs w:val="22"/>
          <w:lang w:eastAsia="fi-FI"/>
        </w:rPr>
        <w:t xml:space="preserve"> </w:t>
      </w:r>
      <w:r w:rsidR="007B1000">
        <w:rPr>
          <w:rFonts w:eastAsia="Times New Roman" w:cs="Arial"/>
          <w:sz w:val="22"/>
          <w:szCs w:val="22"/>
          <w:lang w:eastAsia="fi-FI"/>
        </w:rPr>
        <w:t xml:space="preserve">  </w:t>
      </w:r>
    </w:p>
    <w:p w14:paraId="385B3655" w14:textId="77777777" w:rsidR="00755C5B" w:rsidRPr="00597EBE" w:rsidRDefault="00755C5B" w:rsidP="00EA34AE">
      <w:pPr>
        <w:jc w:val="both"/>
        <w:rPr>
          <w:rFonts w:cs="Times New Roman"/>
          <w:sz w:val="22"/>
          <w:szCs w:val="22"/>
        </w:rPr>
      </w:pPr>
    </w:p>
    <w:p w14:paraId="5B96EE8D" w14:textId="77777777" w:rsidR="00597EBE" w:rsidRDefault="00597EBE" w:rsidP="00FD5825">
      <w:pPr>
        <w:pStyle w:val="p3"/>
        <w:rPr>
          <w:rFonts w:asciiTheme="minorHAnsi" w:hAnsiTheme="minorHAnsi"/>
          <w:sz w:val="22"/>
          <w:szCs w:val="22"/>
        </w:rPr>
      </w:pPr>
    </w:p>
    <w:p w14:paraId="1B6444AC" w14:textId="41E2D537" w:rsidR="00EA34AE" w:rsidRDefault="00597EBE" w:rsidP="00FD5825">
      <w:pPr>
        <w:pStyle w:val="p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EU-direktiivit eivät velvoita kilpailutuksiin</w:t>
      </w:r>
    </w:p>
    <w:p w14:paraId="361A8662" w14:textId="32A22A8E" w:rsidR="00597EBE" w:rsidRDefault="00597EBE" w:rsidP="00FD5825">
      <w:pPr>
        <w:pStyle w:val="p2"/>
        <w:rPr>
          <w:rFonts w:asciiTheme="minorHAnsi" w:hAnsiTheme="minorHAnsi"/>
          <w:b/>
          <w:bCs/>
          <w:sz w:val="22"/>
          <w:szCs w:val="22"/>
        </w:rPr>
      </w:pPr>
    </w:p>
    <w:p w14:paraId="0B268CDE" w14:textId="02353C63" w:rsidR="00F14ABC" w:rsidRDefault="00597EBE" w:rsidP="00F14ABC">
      <w:pPr>
        <w:pStyle w:val="p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Kilpailuttaminen on </w:t>
      </w:r>
      <w:r w:rsidR="00F14ABC">
        <w:rPr>
          <w:rFonts w:asciiTheme="minorHAnsi" w:hAnsiTheme="minorHAnsi"/>
          <w:bCs/>
          <w:sz w:val="22"/>
          <w:szCs w:val="22"/>
        </w:rPr>
        <w:t>suomalainen valinta, joka loukkaa pitkäkestoisista mielenterveyden häiriöistä kärsivien ihmisten oikeuksia</w:t>
      </w:r>
      <w:r w:rsidR="00756A6A">
        <w:rPr>
          <w:rFonts w:asciiTheme="minorHAnsi" w:hAnsiTheme="minorHAnsi"/>
          <w:bCs/>
          <w:sz w:val="22"/>
          <w:szCs w:val="22"/>
        </w:rPr>
        <w:t xml:space="preserve">. </w:t>
      </w:r>
      <w:r w:rsidR="00F14ABC">
        <w:rPr>
          <w:rFonts w:asciiTheme="minorHAnsi" w:hAnsiTheme="minorHAnsi"/>
          <w:bCs/>
          <w:sz w:val="22"/>
          <w:szCs w:val="22"/>
        </w:rPr>
        <w:t xml:space="preserve">Näin ei tarvitsisi olla. Tässä asiassa voidaan toimia kuten muuallakin EU-maissa rajaamalla näiden ihmisten tarvitsemat välttämättömät palvelut kilpailutuksen ulkopuolelle. </w:t>
      </w:r>
    </w:p>
    <w:p w14:paraId="7AE68241" w14:textId="77777777" w:rsidR="00F14ABC" w:rsidRDefault="00F14ABC" w:rsidP="00F14ABC">
      <w:pPr>
        <w:pStyle w:val="p2"/>
        <w:rPr>
          <w:rFonts w:asciiTheme="minorHAnsi" w:hAnsiTheme="minorHAnsi"/>
          <w:bCs/>
          <w:sz w:val="22"/>
          <w:szCs w:val="22"/>
        </w:rPr>
      </w:pPr>
    </w:p>
    <w:sectPr w:rsidR="00F14ABC" w:rsidSect="00F60FA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25"/>
    <w:rsid w:val="000B3FE0"/>
    <w:rsid w:val="000F2551"/>
    <w:rsid w:val="002121A6"/>
    <w:rsid w:val="00214D0D"/>
    <w:rsid w:val="002339E9"/>
    <w:rsid w:val="0025033E"/>
    <w:rsid w:val="00254C19"/>
    <w:rsid w:val="00344D3B"/>
    <w:rsid w:val="003D6F2D"/>
    <w:rsid w:val="0046763E"/>
    <w:rsid w:val="005760DE"/>
    <w:rsid w:val="00597EBE"/>
    <w:rsid w:val="006511DB"/>
    <w:rsid w:val="00747CDD"/>
    <w:rsid w:val="00755C5B"/>
    <w:rsid w:val="00756A6A"/>
    <w:rsid w:val="007B1000"/>
    <w:rsid w:val="007E4B1B"/>
    <w:rsid w:val="008D5E3B"/>
    <w:rsid w:val="009050F7"/>
    <w:rsid w:val="00911B24"/>
    <w:rsid w:val="00A4165B"/>
    <w:rsid w:val="00A515A7"/>
    <w:rsid w:val="00AA3D36"/>
    <w:rsid w:val="00BD55EB"/>
    <w:rsid w:val="00C251A0"/>
    <w:rsid w:val="00C80427"/>
    <w:rsid w:val="00C85A5B"/>
    <w:rsid w:val="00E818EC"/>
    <w:rsid w:val="00EA34AE"/>
    <w:rsid w:val="00F0100C"/>
    <w:rsid w:val="00F14ABC"/>
    <w:rsid w:val="00F2776B"/>
    <w:rsid w:val="00F60FAC"/>
    <w:rsid w:val="00FA7F13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AC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D5825"/>
    <w:rPr>
      <w:rFonts w:ascii="Helvetica" w:hAnsi="Helvetica" w:cs="Times New Roman"/>
      <w:color w:val="454545"/>
      <w:sz w:val="26"/>
      <w:szCs w:val="26"/>
      <w:lang w:eastAsia="fi-FI"/>
    </w:rPr>
  </w:style>
  <w:style w:type="paragraph" w:customStyle="1" w:styleId="p2">
    <w:name w:val="p2"/>
    <w:basedOn w:val="Normal"/>
    <w:rsid w:val="00FD5825"/>
    <w:pPr>
      <w:spacing w:after="30"/>
    </w:pPr>
    <w:rPr>
      <w:rFonts w:ascii="Helvetica" w:hAnsi="Helvetica" w:cs="Times New Roman"/>
      <w:color w:val="454545"/>
      <w:sz w:val="21"/>
      <w:szCs w:val="21"/>
      <w:lang w:eastAsia="fi-FI"/>
    </w:rPr>
  </w:style>
  <w:style w:type="paragraph" w:customStyle="1" w:styleId="p3">
    <w:name w:val="p3"/>
    <w:basedOn w:val="Normal"/>
    <w:rsid w:val="00FD5825"/>
    <w:rPr>
      <w:rFonts w:ascii="Helvetica" w:hAnsi="Helvetica" w:cs="Times New Roman"/>
      <w:color w:val="454545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708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6277">
                                              <w:marLeft w:val="-525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5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9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96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06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4086</Characters>
  <Application>Microsoft Macintosh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Backberg</dc:creator>
  <cp:keywords/>
  <dc:description/>
  <cp:lastModifiedBy>Katja Lampela</cp:lastModifiedBy>
  <cp:revision>2</cp:revision>
  <dcterms:created xsi:type="dcterms:W3CDTF">2017-11-29T05:45:00Z</dcterms:created>
  <dcterms:modified xsi:type="dcterms:W3CDTF">2017-11-29T05:45:00Z</dcterms:modified>
</cp:coreProperties>
</file>